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invoice-mjt-2026-0001"/>
    <w:p>
      <w:pPr>
        <w:pStyle w:val="Heading1"/>
      </w:pPr>
      <w:r>
        <w:t xml:space="preserve">Invoice MJT-2026-0001</w:t>
      </w:r>
    </w:p>
    <w:p>
      <w:pPr>
        <w:pStyle w:val="FirstParagraph"/>
      </w:pPr>
      <w:r>
        <w:rPr>
          <w:bCs/>
          <w:b/>
        </w:rPr>
        <w:t xml:space="preserve">Billed to</w:t>
      </w:r>
      <w:r>
        <w:t xml:space="preserve"> </w:t>
      </w:r>
      <w:r>
        <w:t xml:space="preserve">— Amber by Kwasee</w:t>
      </w:r>
    </w:p>
    <w:p>
      <w:pPr>
        <w:pStyle w:val="BodyText"/>
      </w:pPr>
      <w:r>
        <w:t xml:space="preserve">12 Adeola Odeku Street</w:t>
      </w:r>
      <w:r>
        <w:br/>
      </w:r>
      <w:r>
        <w:t xml:space="preserve">Victoria Island</w:t>
      </w:r>
      <w:r>
        <w:br/>
      </w:r>
      <w:r>
        <w:t xml:space="preserve">Lagos, Nigeria</w:t>
      </w:r>
      <w:r>
        <w:t xml:space="preserve"> </w:t>
      </w:r>
      <w:r>
        <w:rPr>
          <w:bCs/>
          <w:b/>
        </w:rPr>
        <w:t xml:space="preserve">Issued</w:t>
      </w:r>
      <w:r>
        <w:t xml:space="preserve"> </w:t>
      </w:r>
      <w:r>
        <w:t xml:space="preserve">— 26 Oct 2026</w:t>
      </w:r>
      <w:r>
        <w:t xml:space="preserve"> </w:t>
      </w:r>
      <w:r>
        <w:rPr>
          <w:bCs/>
          <w:b/>
        </w:rPr>
        <w:t xml:space="preserve">Due</w:t>
      </w:r>
      <w:r>
        <w:t xml:space="preserve"> </w:t>
      </w:r>
      <w:r>
        <w:t xml:space="preserve">— 09 Nov 2026</w:t>
      </w:r>
    </w:p>
    <w:p>
      <w:pPr>
        <w:pStyle w:val="BodyText"/>
      </w:pPr>
      <w:r>
        <w:rPr>
          <w:bCs/>
          <w:b/>
        </w:rPr>
        <w:t xml:space="preserve">Reference</w:t>
      </w:r>
      <w:r>
        <w:t xml:space="preserve"> </w:t>
      </w:r>
      <w:r>
        <w:t xml:space="preserve">— AMBER-MKT-004</w:t>
      </w:r>
      <w:r>
        <w:t xml:space="preserve"> </w:t>
      </w:r>
      <w:r>
        <w:rPr>
          <w:bCs/>
          <w:b/>
        </w:rPr>
        <w:t xml:space="preserve">Currency</w:t>
      </w:r>
      <w:r>
        <w:t xml:space="preserve"> </w:t>
      </w:r>
      <w:r>
        <w:t xml:space="preserve">— NGN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2112"/>
        <w:gridCol w:w="2112"/>
        <w:gridCol w:w="2112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Brand identity system — Logo suite, type scale, colour tokens, usage guidelines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1.00 project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₦850,000.00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₦850,000.00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Marketplace storefront build — Catalogue, cart, checkout, vendor onboarding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1.00 project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₦1,450,000.00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₦1,450,000.00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Retainer support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3.00 months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₦180,000.00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₦540,000.00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₦2,840,000.00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(7.5%)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₦213,000.00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due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₦3,053,000.00</w:t>
            </w:r>
          </w:p>
        </w:tc>
      </w:tr>
    </w:tbl>
    <w:bookmarkStart w:id="20" w:name="payment-details"/>
    <w:p>
      <w:pPr>
        <w:pStyle w:val="Heading2"/>
      </w:pPr>
      <w:r>
        <w:t xml:space="preserve">Payment details</w:t>
      </w:r>
    </w:p>
    <w:p>
      <w:pPr>
        <w:pStyle w:val="FirstParagraph"/>
      </w:pPr>
      <w:r>
        <w:t xml:space="preserve">Payment by bank transfer to mijtech Digital Ltd. Please quote the invoice number as the transfer reference. Accounts are due within 14 days of issue.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Authorised signature: ____________________________</w:t>
      </w:r>
    </w:p>
    <w:p>
      <w:pPr>
        <w:pStyle w:val="BodyText"/>
      </w:pPr>
      <w:r>
        <w:t xml:space="preserve">mijtech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2026-10-26T01:52:02Z</dcterms:created>
  <dcterms:modified xsi:type="dcterms:W3CDTF">2026-10-26T01:52:02Z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